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17" w:rsidRPr="00653317" w:rsidRDefault="00653317" w:rsidP="0065331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en-GB"/>
        </w:rPr>
        <w:drawing>
          <wp:inline distT="0" distB="0" distL="0" distR="0">
            <wp:extent cx="1621524" cy="555505"/>
            <wp:effectExtent l="19050" t="0" r="0" b="0"/>
            <wp:docPr id="1" name="Picture 1" descr="U3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3A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594" cy="55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3317">
        <w:rPr>
          <w:rFonts w:ascii="Times New Roman" w:eastAsia="Times New Roman" w:hAnsi="Times New Roman" w:cs="Times New Roman"/>
          <w:b/>
          <w:bCs/>
          <w:noProof/>
          <w:kern w:val="36"/>
          <w:sz w:val="44"/>
          <w:szCs w:val="48"/>
          <w:lang w:eastAsia="en-GB"/>
        </w:rPr>
        <w:drawing>
          <wp:inline distT="0" distB="0" distL="0" distR="0">
            <wp:extent cx="4718685" cy="362585"/>
            <wp:effectExtent l="19050" t="0" r="5715" b="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685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en-GB"/>
        </w:rPr>
        <w:drawing>
          <wp:inline distT="0" distB="0" distL="0" distR="0">
            <wp:extent cx="4157980" cy="344805"/>
            <wp:effectExtent l="19050" t="0" r="0" b="0"/>
            <wp:docPr id="3" name="Picture 3" descr="Sherburn and Villages U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erburn and Villages U3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98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317" w:rsidRPr="00653317" w:rsidRDefault="00653317" w:rsidP="00653317">
      <w:pPr>
        <w:spacing w:before="100" w:beforeAutospacing="1" w:after="100" w:afterAutospacing="1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en-GB"/>
        </w:rPr>
        <w:drawing>
          <wp:inline distT="0" distB="0" distL="0" distR="0">
            <wp:extent cx="543560" cy="180975"/>
            <wp:effectExtent l="19050" t="0" r="8890" b="0"/>
            <wp:docPr id="30" name="Picture 30" descr="U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U3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331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Android Users Group</w:t>
      </w:r>
    </w:p>
    <w:p w:rsidR="00653317" w:rsidRPr="00653317" w:rsidRDefault="00653317" w:rsidP="00653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3317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25" style="width:0;height:1.5pt" o:hralign="center" o:hrstd="t" o:hr="t" fillcolor="#aca899" stroked="f"/>
        </w:pict>
      </w:r>
    </w:p>
    <w:tbl>
      <w:tblPr>
        <w:tblpPr w:leftFromText="45" w:rightFromText="45" w:vertAnchor="text"/>
        <w:tblW w:w="96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75"/>
      </w:tblGrid>
      <w:tr w:rsidR="00653317" w:rsidRPr="00653317" w:rsidTr="006533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317" w:rsidRPr="00653317" w:rsidRDefault="00653317" w:rsidP="0065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294626" cy="1678860"/>
                  <wp:effectExtent l="19050" t="0" r="0" b="0"/>
                  <wp:docPr id="32" name="Picture 32" descr="Android Devices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Android Devices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4578" cy="167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3317" w:rsidRPr="00653317" w:rsidRDefault="00653317" w:rsidP="0065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65331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We meet on the first and third Fridays of each month from 12.45 pm until 2.45 pm</w:t>
      </w:r>
      <w:r w:rsidRPr="00692C4E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. </w:t>
      </w:r>
      <w:r w:rsidRPr="0065331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There is a joining fee of £5.00 and </w:t>
      </w:r>
      <w:r w:rsidRPr="00692C4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pay </w:t>
      </w:r>
      <w:r w:rsidRPr="0065331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£2.00 at each meeting attended to cover</w:t>
      </w:r>
      <w:r w:rsidRPr="00692C4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the cost of venue hire and ref</w:t>
      </w:r>
      <w:r w:rsidRPr="0065331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r</w:t>
      </w:r>
      <w:r w:rsidRPr="00692C4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e</w:t>
      </w:r>
      <w:r w:rsidRPr="0065331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shments.</w:t>
      </w:r>
    </w:p>
    <w:p w:rsidR="00653317" w:rsidRPr="00653317" w:rsidRDefault="00653317" w:rsidP="0065331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65331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We meet at:</w:t>
      </w:r>
      <w:r w:rsidR="00692C4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proofErr w:type="spellStart"/>
      <w:r w:rsidRPr="0065331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Hillam</w:t>
      </w:r>
      <w:proofErr w:type="spellEnd"/>
      <w:r w:rsidRPr="0065331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and Monk </w:t>
      </w:r>
      <w:proofErr w:type="spellStart"/>
      <w:r w:rsidRPr="0065331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Fryston</w:t>
      </w:r>
      <w:proofErr w:type="spellEnd"/>
      <w:r w:rsidRPr="0065331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Community Centre</w:t>
      </w:r>
      <w:r w:rsidRPr="00653317">
        <w:rPr>
          <w:rFonts w:ascii="Arial" w:eastAsia="Times New Roman" w:hAnsi="Arial" w:cs="Arial"/>
          <w:b/>
          <w:bCs/>
          <w:sz w:val="20"/>
          <w:szCs w:val="20"/>
          <w:lang w:eastAsia="en-GB"/>
        </w:rPr>
        <w:br/>
        <w:t xml:space="preserve">Old Vicarage </w:t>
      </w:r>
      <w:proofErr w:type="gramStart"/>
      <w:r w:rsidRPr="0065331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Lane</w:t>
      </w:r>
      <w:proofErr w:type="gramEnd"/>
      <w:r w:rsidRPr="00653317">
        <w:rPr>
          <w:rFonts w:ascii="Arial" w:eastAsia="Times New Roman" w:hAnsi="Arial" w:cs="Arial"/>
          <w:b/>
          <w:bCs/>
          <w:sz w:val="20"/>
          <w:szCs w:val="20"/>
          <w:lang w:eastAsia="en-GB"/>
        </w:rPr>
        <w:br/>
        <w:t>(Off Water Lane)</w:t>
      </w:r>
      <w:r w:rsidRPr="00653317">
        <w:rPr>
          <w:rFonts w:ascii="Arial" w:eastAsia="Times New Roman" w:hAnsi="Arial" w:cs="Arial"/>
          <w:b/>
          <w:bCs/>
          <w:sz w:val="20"/>
          <w:szCs w:val="20"/>
          <w:lang w:eastAsia="en-GB"/>
        </w:rPr>
        <w:br/>
        <w:t xml:space="preserve">Monk </w:t>
      </w:r>
      <w:proofErr w:type="spellStart"/>
      <w:r w:rsidRPr="0065331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Fryston</w:t>
      </w:r>
      <w:proofErr w:type="spellEnd"/>
      <w:r w:rsidRPr="00653317">
        <w:rPr>
          <w:rFonts w:ascii="Arial" w:eastAsia="Times New Roman" w:hAnsi="Arial" w:cs="Arial"/>
          <w:b/>
          <w:bCs/>
          <w:sz w:val="20"/>
          <w:szCs w:val="20"/>
          <w:lang w:eastAsia="en-GB"/>
        </w:rPr>
        <w:br/>
        <w:t>Leeds</w:t>
      </w:r>
      <w:r w:rsidRPr="00653317">
        <w:rPr>
          <w:rFonts w:ascii="Arial" w:eastAsia="Times New Roman" w:hAnsi="Arial" w:cs="Arial"/>
          <w:b/>
          <w:bCs/>
          <w:sz w:val="20"/>
          <w:szCs w:val="20"/>
          <w:lang w:eastAsia="en-GB"/>
        </w:rPr>
        <w:br/>
        <w:t>North Yorkshire</w:t>
      </w:r>
      <w:r w:rsidRPr="00653317">
        <w:rPr>
          <w:rFonts w:ascii="Arial" w:eastAsia="Times New Roman" w:hAnsi="Arial" w:cs="Arial"/>
          <w:b/>
          <w:bCs/>
          <w:sz w:val="20"/>
          <w:szCs w:val="20"/>
          <w:lang w:eastAsia="en-GB"/>
        </w:rPr>
        <w:br/>
        <w:t>LS25 5EA</w:t>
      </w:r>
      <w:r w:rsidRPr="00692C4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            </w:t>
      </w:r>
    </w:p>
    <w:p w:rsidR="00C45FCC" w:rsidRDefault="00653317">
      <w:r>
        <w:t>We fully support the proposals to increase the size and facilities at the Community Centre as our group meeting</w:t>
      </w:r>
      <w:r w:rsidR="00430D29">
        <w:t>s</w:t>
      </w:r>
      <w:r>
        <w:t xml:space="preserve"> vary from 8-20 people. We are a self help group of </w:t>
      </w:r>
      <w:proofErr w:type="spellStart"/>
      <w:r>
        <w:t>smartphone</w:t>
      </w:r>
      <w:proofErr w:type="spellEnd"/>
      <w:r>
        <w:t xml:space="preserve"> and tablet users on the android platform </w:t>
      </w:r>
      <w:r w:rsidR="00430D29">
        <w:t xml:space="preserve">( i.e. not Apple  </w:t>
      </w:r>
      <w:proofErr w:type="spellStart"/>
      <w:r w:rsidR="00430D29">
        <w:t>iphones</w:t>
      </w:r>
      <w:proofErr w:type="spellEnd"/>
      <w:r w:rsidR="00430D29">
        <w:t xml:space="preserve"> or </w:t>
      </w:r>
      <w:proofErr w:type="spellStart"/>
      <w:r w:rsidR="00430D29">
        <w:t>ipads</w:t>
      </w:r>
      <w:proofErr w:type="spellEnd"/>
      <w:r w:rsidR="00430D29">
        <w:t xml:space="preserve">) </w:t>
      </w:r>
      <w:r>
        <w:t xml:space="preserve">sharing tips and hints </w:t>
      </w:r>
      <w:r w:rsidR="00692C4E">
        <w:t xml:space="preserve">and </w:t>
      </w:r>
      <w:r>
        <w:t xml:space="preserve">using the </w:t>
      </w:r>
      <w:r w:rsidR="00430D29">
        <w:t>C</w:t>
      </w:r>
      <w:r>
        <w:t xml:space="preserve">entre’s internet facility. </w:t>
      </w:r>
      <w:r w:rsidR="00AA05C0">
        <w:t xml:space="preserve">We come together to learn for the enjoyment of doing so. </w:t>
      </w:r>
    </w:p>
    <w:p w:rsidR="00692C4E" w:rsidRDefault="00430D29">
      <w:r>
        <w:t xml:space="preserve">One difficulty we do have is </w:t>
      </w:r>
      <w:r w:rsidR="00692C4E">
        <w:t>with</w:t>
      </w:r>
      <w:r>
        <w:t xml:space="preserve"> the acoustics in the large meeting hall – with people at one end of the room </w:t>
      </w:r>
      <w:r w:rsidR="00692C4E">
        <w:t>un</w:t>
      </w:r>
      <w:r>
        <w:t xml:space="preserve">able to </w:t>
      </w:r>
      <w:r w:rsidR="00692C4E">
        <w:t>hear clearly</w:t>
      </w:r>
      <w:r>
        <w:t xml:space="preserve"> what is being said at the other end </w:t>
      </w:r>
      <w:r w:rsidR="00692C4E">
        <w:t xml:space="preserve">when several people are speaking at the same time </w:t>
      </w:r>
      <w:r>
        <w:t xml:space="preserve">– so a smaller carpeted meeting room would be ideal for our meetings. </w:t>
      </w:r>
      <w:r w:rsidR="00692C4E">
        <w:t xml:space="preserve">Also some members use hearing devices and experience further difficulties in understanding due to the noisy room. </w:t>
      </w:r>
      <w:r>
        <w:t xml:space="preserve">We use the kitchen for refreshments when we pause for a chat half way through the session. The easy access from local bus stops and the large car park are also a great asset </w:t>
      </w:r>
      <w:r w:rsidR="00692C4E">
        <w:t xml:space="preserve">as </w:t>
      </w:r>
      <w:r>
        <w:t xml:space="preserve">members come from surrounding villages as well as Monk </w:t>
      </w:r>
      <w:proofErr w:type="spellStart"/>
      <w:r>
        <w:t>Fryston</w:t>
      </w:r>
      <w:proofErr w:type="spellEnd"/>
      <w:r>
        <w:t xml:space="preserve"> and </w:t>
      </w:r>
      <w:proofErr w:type="spellStart"/>
      <w:r>
        <w:t>Hillam</w:t>
      </w:r>
      <w:proofErr w:type="spellEnd"/>
      <w:r>
        <w:t xml:space="preserve">. </w:t>
      </w:r>
    </w:p>
    <w:p w:rsidR="00430D29" w:rsidRDefault="00430D29">
      <w:r>
        <w:t xml:space="preserve">From Susie Newton and Mary </w:t>
      </w:r>
      <w:proofErr w:type="spellStart"/>
      <w:r>
        <w:t>Ratcliffe</w:t>
      </w:r>
      <w:proofErr w:type="spellEnd"/>
      <w:r>
        <w:t xml:space="preserve"> – Android Group Leaders</w:t>
      </w:r>
    </w:p>
    <w:sectPr w:rsidR="00430D29" w:rsidSect="0065331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kAnnotations="0"/>
  <w:defaultTabStop w:val="720"/>
  <w:characterSpacingControl w:val="doNotCompress"/>
  <w:compat/>
  <w:rsids>
    <w:rsidRoot w:val="00653317"/>
    <w:rsid w:val="00430D29"/>
    <w:rsid w:val="00653317"/>
    <w:rsid w:val="00692C4E"/>
    <w:rsid w:val="009A5FA2"/>
    <w:rsid w:val="00AA05C0"/>
    <w:rsid w:val="00EB5093"/>
    <w:rsid w:val="00F13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093"/>
  </w:style>
  <w:style w:type="paragraph" w:styleId="Heading1">
    <w:name w:val="heading 1"/>
    <w:basedOn w:val="Normal"/>
    <w:link w:val="Heading1Char"/>
    <w:uiPriority w:val="9"/>
    <w:qFormat/>
    <w:rsid w:val="006533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331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317"/>
    <w:rPr>
      <w:rFonts w:ascii="Tahoma" w:hAnsi="Tahoma" w:cs="Tahoma"/>
      <w:sz w:val="16"/>
      <w:szCs w:val="16"/>
    </w:rPr>
  </w:style>
  <w:style w:type="character" w:customStyle="1" w:styleId="style23">
    <w:name w:val="style23"/>
    <w:basedOn w:val="DefaultParagraphFont"/>
    <w:rsid w:val="00653317"/>
  </w:style>
  <w:style w:type="paragraph" w:styleId="NormalWeb">
    <w:name w:val="Normal (Web)"/>
    <w:basedOn w:val="Normal"/>
    <w:uiPriority w:val="99"/>
    <w:semiHidden/>
    <w:unhideWhenUsed/>
    <w:rsid w:val="00653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Newton</dc:creator>
  <cp:keywords/>
  <dc:description/>
  <cp:lastModifiedBy>Ray Newton</cp:lastModifiedBy>
  <cp:revision>3</cp:revision>
  <dcterms:created xsi:type="dcterms:W3CDTF">2013-06-16T15:57:00Z</dcterms:created>
  <dcterms:modified xsi:type="dcterms:W3CDTF">2013-06-16T16:25:00Z</dcterms:modified>
</cp:coreProperties>
</file>